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年涟水县城市管理局公开招聘城市管理行政执法辅助人员公告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为全面提升城市治理水平，满足城市管理工作需要，进一步充实人员队伍，经研究决定面向社会招聘城市管理行政执法辅助人员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名（实行合同制管理）。现公告如下：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一、招聘岗位及人数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城市管理一线辅助执法人员1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名。（适合男性）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二、应聘条件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1、具有中华人民共和国国籍，拥护中国共产党的领导，遵纪守法，品行端正，爱岗敬业；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2、年龄在4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周岁以下（19</w:t>
      </w:r>
      <w:r>
        <w:rPr>
          <w:rFonts w:ascii="仿宋_GB2312" w:hAnsi="仿宋_GB2312" w:eastAsia="仿宋_GB2312" w:cs="仿宋_GB2312"/>
          <w:sz w:val="32"/>
          <w:szCs w:val="32"/>
        </w:rPr>
        <w:t>83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月1日以后出生）；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3、具有国家教育行政部门认可的高中及以上学历；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4、具有能够正常履职的身体条件；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6、有下列情形的不得报考：现役军人，202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年应届毕业的在读生，尚未解除纪律处分或者正在接受纪律审查的人员、受过刑事处罚或者涉嫌违法犯罪正在接受调查的人员，因其他原因不宜从事行政执法辅助工作的。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三、招聘程序和方法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招聘工作实行“自愿报名、公开竞争、择优聘用”的原则，按照报名、笔试、面试、体检、聘用等程序进行。</w:t>
      </w:r>
    </w:p>
    <w:p>
      <w:pPr>
        <w:spacing w:line="579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（一）报名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1、地点：涟水县城市管理局办公室（涟水县淮浦路26号）</w:t>
      </w:r>
    </w:p>
    <w:p>
      <w:pPr>
        <w:snapToGrid w:val="0"/>
        <w:spacing w:line="579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3、报名需要提供以下材料：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（1）近期2寸免冠照片3张；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（2）学历证书及学历证书电子注册备案表（大专以上须含教育部学历证书电子注册备案表，可百度搜索“学信网”注册打印），原件及复印件1份；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（3）身份证原件、复印件1份。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4、报名成功人员发放笔试准考证，发放时间另行通知。</w:t>
      </w:r>
    </w:p>
    <w:p>
      <w:pPr>
        <w:spacing w:line="579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（二）考试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1、笔试：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（1）笔试考察城市管理相关知识，不划定范围，不指定参考书目，满分100分，60分及以上为合格。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）笔试时间、笔试地点及注意事项：笔试时间详见《笔试准考证》。考生须携带本人身份证和《笔试准考证》，按照规定的时间到考点参加笔试。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2、面试：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（1）在笔试成绩合格的人员中，按应聘同岗位人员笔试成绩从高分到低分顺序及岗位实际招聘人数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倍的比例，确定进入面试人选（末位成绩并列的应聘者一同进入面试）。若进入面试范围人数与岗位计划招聘人数之比不足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倍，笔试成绩合格的人员均确定为面试人选。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面试总分100分，60分及以上为合格。面试人员以抽签方式确定面试顺序，由评委现场打分。面试结束后，面试成绩当场通知考生。面试时间、地点及注意事项详见《面试通知书》。考生须携带本人身份证和《面试通知书》，按照规定的时间地点参加面试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考试总成绩=笔试成绩×</w:t>
      </w:r>
      <w:r>
        <w:rPr>
          <w:rFonts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%+面试成绩×</w:t>
      </w:r>
      <w:r>
        <w:rPr>
          <w:rFonts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%。成绩计算环节均取两位小数，第三位四舍五入。</w:t>
      </w:r>
    </w:p>
    <w:p>
      <w:pPr>
        <w:spacing w:line="579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（三）体检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面试成绩合格人员中，按应聘同岗位人员考试成绩从高分到低分顺序及岗位实际招聘人数1倍的比例，确定进入体检范围人员(总成绩相同的，退伍军人、学历高者优先；若都是退伍军人或学历相等，则选面试成绩高者；若面试成绩仍相同，则组织加面试，取加面试成绩高者)。体检参照修订后的《公务员录用体检通用标准（试行）》和《公务员录用体检操作手册(试行)》进行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体检费用由考生自理。体检时间、地点另行通知。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如因体检不合格或应聘者个人原因出现缺额时，按总成绩从高分到低分顺序依次递补。</w:t>
      </w:r>
    </w:p>
    <w:p>
      <w:pPr>
        <w:spacing w:line="579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（四）考察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由涟水县城管局对体检合格人员进行考察，考察参照《江苏省公务员录用考察办法（试行）》执行。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四、公示与聘用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经考察合格的人员确定为拟聘用人员，并在涟水县政府网站公示7个工作日。公示期满无异议或虽有异议但不影响聘用的，办理相关手续。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拟聘人员与原工作单位签有劳动合同或聘用协议的，由本人自行负责处理。因拟聘人员个人原因逾期没有报到或未能办理聘用手续的，作自动放弃处理，取消聘用资格。</w:t>
      </w:r>
    </w:p>
    <w:p>
      <w:pPr>
        <w:spacing w:line="579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五、聘用待遇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被聘用人员工资待遇参照涟水县城市管理局同类协管人员执行（缴纳五险一金）。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被聘用人员与城市管理局签订劳动合同，试用期3个月，试用期内考核不合格者取消聘用资格，个人自行择业。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政策咨询电话：涟水县城市管理局0517-82660110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特别提醒：因近期流感流行，请考生在报名、领取准考证、笔试、面试、体检等招聘各个环节做好防护，全程佩戴口罩。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本公告由涟水县城市管理局负责解释。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79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szCs w:val="32"/>
        </w:rPr>
        <w:t>附：涟水县城管局应聘报名登记表</w:t>
      </w:r>
    </w:p>
    <w:p>
      <w:pPr>
        <w:spacing w:line="579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right="32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涟水县城市管理局</w:t>
      </w:r>
    </w:p>
    <w:p>
      <w:pPr>
        <w:spacing w:line="579" w:lineRule="exact"/>
        <w:ind w:right="32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涟水县城管局应聘报名登记表</w:t>
      </w:r>
    </w:p>
    <w:tbl>
      <w:tblPr>
        <w:tblStyle w:val="5"/>
        <w:tblpPr w:leftFromText="180" w:rightFromText="180" w:vertAnchor="text" w:horzAnchor="page" w:tblpX="977" w:tblpY="14"/>
        <w:tblOverlap w:val="never"/>
        <w:tblW w:w="1019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20"/>
        <w:gridCol w:w="1500"/>
        <w:gridCol w:w="21"/>
        <w:gridCol w:w="18"/>
        <w:gridCol w:w="962"/>
        <w:gridCol w:w="1108"/>
        <w:gridCol w:w="21"/>
        <w:gridCol w:w="1760"/>
        <w:gridCol w:w="865"/>
        <w:gridCol w:w="10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出生年月（周岁）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两寸免冠近照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  贯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身体状况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 w:val="continue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  高（cm）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 w:val="continue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历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/>
                <w:b/>
                <w:bCs/>
              </w:rPr>
              <w:t>有何特长</w:t>
            </w:r>
          </w:p>
        </w:tc>
        <w:tc>
          <w:tcPr>
            <w:tcW w:w="2109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已缴</w:t>
            </w:r>
            <w:r>
              <w:rPr>
                <w:rFonts w:hint="eastAsia" w:ascii="宋体" w:hAnsi="宋体" w:cs="宋体"/>
                <w:b/>
                <w:bCs/>
              </w:rPr>
              <w:t>纳</w:t>
            </w:r>
            <w:r>
              <w:rPr>
                <w:rFonts w:hint="eastAsia" w:ascii="宋体" w:hAnsi="宋体" w:eastAsia="宋体" w:cs="宋体"/>
                <w:b/>
                <w:bCs/>
              </w:rPr>
              <w:t>养老保险年限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是否退役军人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学习简历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spacing w:line="360" w:lineRule="auto"/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snapToGrid w:val="0"/>
              <w:spacing w:line="360" w:lineRule="auto"/>
              <w:ind w:firstLine="1400" w:firstLineChars="70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snapToGrid w:val="0"/>
              <w:spacing w:line="360" w:lineRule="auto"/>
              <w:ind w:firstLine="1400" w:firstLineChars="70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snapToGrid w:val="0"/>
              <w:spacing w:line="360" w:lineRule="auto"/>
              <w:ind w:firstLine="1400" w:firstLineChars="70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snapToGrid w:val="0"/>
              <w:spacing w:line="360" w:lineRule="auto"/>
              <w:ind w:firstLine="1400" w:firstLineChars="70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何时何地受过何种表彰及处分</w:t>
            </w:r>
          </w:p>
        </w:tc>
        <w:tc>
          <w:tcPr>
            <w:tcW w:w="9071" w:type="dxa"/>
            <w:gridSpan w:val="10"/>
            <w:vAlign w:val="center"/>
          </w:tcPr>
          <w:p>
            <w:pPr>
              <w:spacing w:line="400" w:lineRule="atLeast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应聘岗位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是否服从岗位安排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材料真实性声明</w:t>
            </w:r>
          </w:p>
        </w:tc>
        <w:tc>
          <w:tcPr>
            <w:tcW w:w="9071" w:type="dxa"/>
            <w:gridSpan w:val="10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以上内容为本人真实情况表达，如有虚假，本人承担一切后果。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本人签名：                年    月   日</w:t>
            </w:r>
          </w:p>
        </w:tc>
      </w:tr>
    </w:tbl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N2NmMjNmNDUxZWViODJlYzRlYTcyNDJiMmIxNjQifQ=="/>
    <w:docVar w:name="KSO_WPS_MARK_KEY" w:val="e50c6887-4bd7-4512-a77b-cd53cab0f2b6"/>
  </w:docVars>
  <w:rsids>
    <w:rsidRoot w:val="4A4C38C3"/>
    <w:rsid w:val="00075588"/>
    <w:rsid w:val="00275433"/>
    <w:rsid w:val="004A6494"/>
    <w:rsid w:val="00505391"/>
    <w:rsid w:val="006A5A33"/>
    <w:rsid w:val="00815BEF"/>
    <w:rsid w:val="008301A7"/>
    <w:rsid w:val="00855FF8"/>
    <w:rsid w:val="00860788"/>
    <w:rsid w:val="0099341B"/>
    <w:rsid w:val="00A26623"/>
    <w:rsid w:val="00A852B6"/>
    <w:rsid w:val="00AC5F5F"/>
    <w:rsid w:val="00BF4750"/>
    <w:rsid w:val="00CE56D3"/>
    <w:rsid w:val="00D413D4"/>
    <w:rsid w:val="00D61086"/>
    <w:rsid w:val="00DB5A23"/>
    <w:rsid w:val="00F05FEC"/>
    <w:rsid w:val="00F5206E"/>
    <w:rsid w:val="00F8625D"/>
    <w:rsid w:val="00FB212B"/>
    <w:rsid w:val="02004046"/>
    <w:rsid w:val="10E06F6D"/>
    <w:rsid w:val="13747612"/>
    <w:rsid w:val="1BF468D6"/>
    <w:rsid w:val="1D5044D1"/>
    <w:rsid w:val="21C22569"/>
    <w:rsid w:val="2C22776E"/>
    <w:rsid w:val="30F71B4D"/>
    <w:rsid w:val="34F532B2"/>
    <w:rsid w:val="3C583622"/>
    <w:rsid w:val="3DA93E99"/>
    <w:rsid w:val="457953BD"/>
    <w:rsid w:val="4A4C38C3"/>
    <w:rsid w:val="4F6437DE"/>
    <w:rsid w:val="5B85778A"/>
    <w:rsid w:val="5BFE1F0E"/>
    <w:rsid w:val="616379EA"/>
    <w:rsid w:val="68E779E3"/>
    <w:rsid w:val="6C1672EF"/>
    <w:rsid w:val="6F7F0138"/>
    <w:rsid w:val="74770DDD"/>
    <w:rsid w:val="7A0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1794</Words>
  <Characters>1841</Characters>
  <Lines>14</Lines>
  <Paragraphs>4</Paragraphs>
  <TotalTime>147</TotalTime>
  <ScaleCrop>false</ScaleCrop>
  <LinksUpToDate>false</LinksUpToDate>
  <CharactersWithSpaces>1876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2022-09-21T03:33:00Z</dcterms:created>
  <dc:creator>dingjiawang</dc:creator>
  <cp:lastModifiedBy>哥不是传说</cp:lastModifiedBy>
  <cp:lastPrinted>2022-09-21T03:39:00Z</cp:lastPrinted>
  <dcterms:modified xsi:type="dcterms:W3CDTF">2023-03-21T07:25:52Z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3A01825B9EBD4E09864BA93F5B0BDB75</vt:lpwstr>
  </property>
</Properties>
</file>